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0FA" w:rsidRPr="004B7D75" w:rsidRDefault="00E720FA" w:rsidP="004B7D75">
      <w:pPr>
        <w:spacing w:after="0" w:line="240" w:lineRule="auto"/>
        <w:jc w:val="center"/>
        <w:rPr>
          <w:rFonts w:eastAsia="Times New Roman" w:cs="Times New Roman"/>
          <w:color w:val="000000"/>
          <w:sz w:val="24"/>
          <w:szCs w:val="27"/>
          <w:lang w:eastAsia="ru-RU"/>
        </w:rPr>
      </w:pPr>
      <w:r w:rsidRPr="004B7D75">
        <w:rPr>
          <w:rFonts w:eastAsia="Times New Roman" w:cs="Times New Roman"/>
          <w:b/>
          <w:bCs/>
          <w:color w:val="000000"/>
          <w:sz w:val="24"/>
          <w:szCs w:val="27"/>
          <w:lang w:eastAsia="ru-RU"/>
        </w:rPr>
        <w:t>Положение о защите персональных данных</w:t>
      </w:r>
    </w:p>
    <w:p w:rsidR="00E720FA" w:rsidRPr="004B7D75" w:rsidRDefault="00E720FA" w:rsidP="004B7D75">
      <w:pPr>
        <w:spacing w:after="0" w:line="240" w:lineRule="auto"/>
        <w:jc w:val="center"/>
        <w:rPr>
          <w:rFonts w:eastAsia="Times New Roman" w:cs="Times New Roman"/>
          <w:color w:val="000000"/>
          <w:sz w:val="24"/>
          <w:szCs w:val="27"/>
          <w:lang w:eastAsia="ru-RU"/>
        </w:rPr>
      </w:pPr>
      <w:r w:rsidRPr="004B7D75">
        <w:rPr>
          <w:rFonts w:eastAsia="Times New Roman" w:cs="Times New Roman"/>
          <w:b/>
          <w:bCs/>
          <w:color w:val="000000"/>
          <w:sz w:val="24"/>
          <w:szCs w:val="27"/>
          <w:lang w:eastAsia="ru-RU"/>
        </w:rPr>
        <w:t>(политика конфиденциальности в отношении персональных данных)</w:t>
      </w:r>
    </w:p>
    <w:p w:rsidR="00E720FA" w:rsidRPr="004B7D75" w:rsidRDefault="00E720FA" w:rsidP="004B7D75">
      <w:pPr>
        <w:spacing w:after="0" w:line="240" w:lineRule="auto"/>
        <w:jc w:val="center"/>
        <w:rPr>
          <w:rFonts w:eastAsia="Times New Roman" w:cs="Times New Roman"/>
          <w:color w:val="000000"/>
          <w:szCs w:val="27"/>
          <w:lang w:eastAsia="ru-RU"/>
        </w:rPr>
      </w:pPr>
      <w:r w:rsidRPr="004B7D75">
        <w:rPr>
          <w:rFonts w:eastAsia="Times New Roman" w:cs="Times New Roman"/>
          <w:b/>
          <w:bCs/>
          <w:color w:val="000000"/>
          <w:szCs w:val="27"/>
          <w:lang w:eastAsia="ru-RU"/>
        </w:rPr>
        <w:t>1. Общие положения</w:t>
      </w:r>
    </w:p>
    <w:p w:rsidR="00E720FA" w:rsidRPr="004B7D75" w:rsidRDefault="00E720FA" w:rsidP="004B7D75">
      <w:pPr>
        <w:shd w:val="clear" w:color="auto" w:fill="FFFFFF"/>
        <w:spacing w:after="0" w:line="240" w:lineRule="auto"/>
        <w:jc w:val="both"/>
        <w:rPr>
          <w:rFonts w:eastAsia="Times New Roman" w:cs="Arial"/>
          <w:color w:val="222222"/>
          <w:sz w:val="20"/>
          <w:szCs w:val="24"/>
          <w:lang w:eastAsia="ru-RU"/>
        </w:rPr>
      </w:pPr>
      <w:r w:rsidRPr="004B7D75">
        <w:rPr>
          <w:rFonts w:eastAsia="Times New Roman" w:cs="Times New Roman"/>
          <w:color w:val="000000"/>
          <w:szCs w:val="27"/>
          <w:lang w:eastAsia="ru-RU"/>
        </w:rPr>
        <w:t xml:space="preserve">1.1. </w:t>
      </w:r>
      <w:r w:rsidR="00E01A52" w:rsidRPr="004B7D75">
        <w:rPr>
          <w:rFonts w:eastAsia="Times New Roman" w:cs="Times New Roman"/>
          <w:color w:val="000000"/>
          <w:szCs w:val="27"/>
          <w:lang w:eastAsia="ru-RU"/>
        </w:rPr>
        <w:t xml:space="preserve">Общество с ограниченной ответственностью </w:t>
      </w:r>
      <w:r w:rsidRPr="004B7D75">
        <w:rPr>
          <w:rFonts w:eastAsia="Times New Roman" w:cs="Times New Roman"/>
          <w:color w:val="000000"/>
          <w:szCs w:val="27"/>
          <w:lang w:eastAsia="ru-RU"/>
        </w:rPr>
        <w:t>«</w:t>
      </w:r>
      <w:r w:rsidR="00E01A52" w:rsidRPr="004B7D75">
        <w:rPr>
          <w:rFonts w:eastAsia="Times New Roman" w:cs="Times New Roman"/>
          <w:color w:val="000000"/>
          <w:szCs w:val="27"/>
          <w:lang w:eastAsia="ru-RU"/>
        </w:rPr>
        <w:t>ССП-Консалт</w:t>
      </w:r>
      <w:r w:rsidRPr="004B7D75">
        <w:rPr>
          <w:rFonts w:eastAsia="Times New Roman" w:cs="Times New Roman"/>
          <w:color w:val="000000"/>
          <w:szCs w:val="27"/>
          <w:lang w:eastAsia="ru-RU"/>
        </w:rPr>
        <w:t xml:space="preserve">», далее </w:t>
      </w:r>
      <w:r w:rsidR="00C65D21" w:rsidRPr="004B7D75">
        <w:rPr>
          <w:rFonts w:eastAsia="Times New Roman" w:cs="Times New Roman"/>
          <w:color w:val="000000"/>
          <w:szCs w:val="27"/>
          <w:lang w:eastAsia="ru-RU"/>
        </w:rPr>
        <w:t xml:space="preserve">также </w:t>
      </w:r>
      <w:r w:rsidRPr="004B7D75">
        <w:rPr>
          <w:rFonts w:eastAsia="Times New Roman" w:cs="Times New Roman"/>
          <w:color w:val="000000"/>
          <w:szCs w:val="27"/>
          <w:lang w:eastAsia="ru-RU"/>
        </w:rPr>
        <w:t>«Оператор», действующее в соответствии с законодательством Российской Федерации, являющееся администратором с</w:t>
      </w:r>
      <w:r w:rsidR="00C65D21" w:rsidRPr="004B7D75">
        <w:rPr>
          <w:rFonts w:eastAsia="Times New Roman" w:cs="Times New Roman"/>
          <w:color w:val="000000"/>
          <w:szCs w:val="27"/>
          <w:lang w:eastAsia="ru-RU"/>
        </w:rPr>
        <w:t>айта</w:t>
      </w:r>
      <w:r w:rsidR="004B7D75" w:rsidRPr="004B7D75">
        <w:rPr>
          <w:rFonts w:eastAsia="Times New Roman" w:cs="Times New Roman"/>
          <w:color w:val="000000"/>
          <w:szCs w:val="27"/>
          <w:lang w:eastAsia="ru-RU"/>
        </w:rPr>
        <w:t xml:space="preserve"> </w:t>
      </w:r>
      <w:hyperlink r:id="rId5" w:history="1">
        <w:r w:rsidR="004B7D75" w:rsidRPr="004B7D75">
          <w:rPr>
            <w:rStyle w:val="a5"/>
            <w:rFonts w:eastAsia="Times New Roman" w:cs="Times New Roman"/>
            <w:szCs w:val="27"/>
            <w:lang w:eastAsia="ru-RU"/>
          </w:rPr>
          <w:t>https://ssp-consult.ru/</w:t>
        </w:r>
      </w:hyperlink>
      <w:r w:rsidR="004B7D75" w:rsidRPr="004B7D75">
        <w:rPr>
          <w:rFonts w:eastAsia="Times New Roman" w:cs="Times New Roman"/>
          <w:color w:val="000000"/>
          <w:szCs w:val="27"/>
          <w:lang w:eastAsia="ru-RU"/>
        </w:rPr>
        <w:t xml:space="preserve"> </w:t>
      </w:r>
      <w:r w:rsidRPr="004B7D75">
        <w:rPr>
          <w:rFonts w:eastAsia="Times New Roman" w:cs="Times New Roman"/>
          <w:color w:val="000000"/>
          <w:szCs w:val="27"/>
          <w:lang w:eastAsia="ru-RU"/>
        </w:rPr>
        <w:t xml:space="preserve">(далее «Сайт») с целью обеспечить недопущение несанкционированного использования персональных данных, полученных от каждого из посетителей (пользователей) </w:t>
      </w:r>
      <w:r w:rsidR="00C65D21" w:rsidRPr="004B7D75">
        <w:rPr>
          <w:rFonts w:eastAsia="Times New Roman" w:cs="Times New Roman"/>
          <w:color w:val="000000"/>
          <w:szCs w:val="27"/>
          <w:lang w:eastAsia="ru-RU"/>
        </w:rPr>
        <w:t>Сайта</w:t>
      </w:r>
      <w:r w:rsidRPr="004B7D75">
        <w:rPr>
          <w:rFonts w:eastAsia="Times New Roman" w:cs="Times New Roman"/>
          <w:color w:val="000000"/>
          <w:szCs w:val="27"/>
          <w:lang w:eastAsia="ru-RU"/>
        </w:rPr>
        <w:t xml:space="preserve"> настоящим положением определяет порядок обращения с персональными данными пользователей Сайтов.</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1.2. Настоящее положение разработано с целью упорядочить обращение с персональными данными пользователей Сайта и направлено на обеспечение соблюдения законных прав и интересов пользователей, обеспечение защиты их прав и свобод при обработке персональных данных, в том числе защиты прав на неприкосновенность частной жизни, личную и семейную тайну в связи с необходимостью получения, сбора, систематизации, анализа, хранения и при необходимости передачи (предоставление доступа) в определенных настоящим положением пределах сведений, составляющих персональные данные для достижения законных целей деятельности Сайта.</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1.3. Персональные данные пользователя — любая информация, относящаяся к конкретному пользователю (субъекту персональных данных), предоставленная им добровольно и необходимая Сайту в связи с целью его деятельности, в том числе:</w:t>
      </w:r>
    </w:p>
    <w:p w:rsidR="00E720FA" w:rsidRPr="004B7D75" w:rsidRDefault="00E720FA" w:rsidP="004B7D75">
      <w:pPr>
        <w:numPr>
          <w:ilvl w:val="0"/>
          <w:numId w:val="1"/>
        </w:num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Фамилия, имя, отчество пользователя;</w:t>
      </w:r>
    </w:p>
    <w:p w:rsidR="00E720FA" w:rsidRPr="004B7D75" w:rsidRDefault="00E720FA" w:rsidP="004B7D75">
      <w:pPr>
        <w:numPr>
          <w:ilvl w:val="0"/>
          <w:numId w:val="1"/>
        </w:num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Адрес электронной почты пользователя (e-</w:t>
      </w:r>
      <w:proofErr w:type="spellStart"/>
      <w:r w:rsidRPr="004B7D75">
        <w:rPr>
          <w:rFonts w:eastAsia="Times New Roman" w:cs="Times New Roman"/>
          <w:color w:val="000000"/>
          <w:szCs w:val="27"/>
          <w:lang w:eastAsia="ru-RU"/>
        </w:rPr>
        <w:t>mail</w:t>
      </w:r>
      <w:proofErr w:type="spellEnd"/>
      <w:r w:rsidRPr="004B7D75">
        <w:rPr>
          <w:rFonts w:eastAsia="Times New Roman" w:cs="Times New Roman"/>
          <w:color w:val="000000"/>
          <w:szCs w:val="27"/>
          <w:lang w:eastAsia="ru-RU"/>
        </w:rPr>
        <w:t>);</w:t>
      </w:r>
    </w:p>
    <w:p w:rsidR="00E720FA" w:rsidRPr="004B7D75" w:rsidRDefault="00E720FA" w:rsidP="004B7D75">
      <w:pPr>
        <w:numPr>
          <w:ilvl w:val="0"/>
          <w:numId w:val="1"/>
        </w:num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Номер телефона пользователя;</w:t>
      </w:r>
    </w:p>
    <w:p w:rsidR="00E720FA" w:rsidRPr="004B7D75" w:rsidRDefault="00C65D21" w:rsidP="004B7D75">
      <w:pPr>
        <w:numPr>
          <w:ilvl w:val="0"/>
          <w:numId w:val="1"/>
        </w:num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И</w:t>
      </w:r>
      <w:r w:rsidR="00E720FA" w:rsidRPr="004B7D75">
        <w:rPr>
          <w:rFonts w:eastAsia="Times New Roman" w:cs="Times New Roman"/>
          <w:color w:val="000000"/>
          <w:szCs w:val="27"/>
          <w:lang w:eastAsia="ru-RU"/>
        </w:rPr>
        <w:t>нформация, сообщённая о себе пользователем на основании которой возможна идентификация субъекта персональных данных.</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1.4. Сведения о персональных данных Пользователя относятся к числу конфиденциальных. Режим конфиденциальности в отношении персональных данных снимается в случаях, предусмотренных законодательством.</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1.5. Оператор вправе осуществлять с полученными персональными данными пользователей все законные необходимые действия, связанные исключительно с достижением цели, для которой создан и используется Сайт.</w:t>
      </w:r>
    </w:p>
    <w:p w:rsidR="00E720FA" w:rsidRPr="004B7D75" w:rsidRDefault="00E720FA" w:rsidP="004B7D75">
      <w:pPr>
        <w:spacing w:after="0" w:line="240" w:lineRule="auto"/>
        <w:jc w:val="center"/>
        <w:rPr>
          <w:rFonts w:eastAsia="Times New Roman" w:cs="Times New Roman"/>
          <w:color w:val="000000"/>
          <w:szCs w:val="27"/>
          <w:lang w:eastAsia="ru-RU"/>
        </w:rPr>
      </w:pPr>
      <w:r w:rsidRPr="004B7D75">
        <w:rPr>
          <w:rFonts w:eastAsia="Times New Roman" w:cs="Times New Roman"/>
          <w:b/>
          <w:bCs/>
          <w:color w:val="000000"/>
          <w:szCs w:val="27"/>
          <w:lang w:eastAsia="ru-RU"/>
        </w:rPr>
        <w:t>2. Основные понятия</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b/>
          <w:bCs/>
          <w:color w:val="000000"/>
          <w:szCs w:val="27"/>
          <w:lang w:eastAsia="ru-RU"/>
        </w:rPr>
        <w:t>Персональные данные</w:t>
      </w:r>
      <w:r w:rsidRPr="004B7D75">
        <w:rPr>
          <w:rFonts w:eastAsia="Times New Roman" w:cs="Times New Roman"/>
          <w:color w:val="000000"/>
          <w:szCs w:val="27"/>
          <w:lang w:eastAsia="ru-RU"/>
        </w:rPr>
        <w:t> — любая информация, относящаяся прямо или косвенно к определенному или определяемому физическому лицу (субъекту персональных данных.</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b/>
          <w:bCs/>
          <w:color w:val="000000"/>
          <w:szCs w:val="27"/>
          <w:lang w:eastAsia="ru-RU"/>
        </w:rPr>
        <w:t>Пользователь</w:t>
      </w:r>
      <w:r w:rsidRPr="004B7D75">
        <w:rPr>
          <w:rFonts w:eastAsia="Times New Roman" w:cs="Times New Roman"/>
          <w:color w:val="000000"/>
          <w:szCs w:val="27"/>
          <w:lang w:eastAsia="ru-RU"/>
        </w:rPr>
        <w:t xml:space="preserve"> — лицо, осуществляющее с использованием телекоммуникационных каналов доступ к содержанию и сервисам </w:t>
      </w:r>
      <w:proofErr w:type="spellStart"/>
      <w:r w:rsidRPr="004B7D75">
        <w:rPr>
          <w:rFonts w:eastAsia="Times New Roman" w:cs="Times New Roman"/>
          <w:color w:val="000000"/>
          <w:szCs w:val="27"/>
          <w:lang w:eastAsia="ru-RU"/>
        </w:rPr>
        <w:t>Cайта</w:t>
      </w:r>
      <w:proofErr w:type="spellEnd"/>
      <w:r w:rsidRPr="004B7D75">
        <w:rPr>
          <w:rFonts w:eastAsia="Times New Roman" w:cs="Times New Roman"/>
          <w:color w:val="000000"/>
          <w:szCs w:val="27"/>
          <w:lang w:eastAsia="ru-RU"/>
        </w:rPr>
        <w:t>.</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b/>
          <w:bCs/>
          <w:color w:val="000000"/>
          <w:szCs w:val="27"/>
          <w:lang w:eastAsia="ru-RU"/>
        </w:rPr>
        <w:t>Оператор</w:t>
      </w:r>
      <w:r w:rsidRPr="004B7D75">
        <w:rPr>
          <w:rFonts w:eastAsia="Times New Roman" w:cs="Times New Roman"/>
          <w:color w:val="000000"/>
          <w:szCs w:val="27"/>
          <w:lang w:eastAsia="ru-RU"/>
        </w:rPr>
        <w:t> —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b/>
          <w:bCs/>
          <w:color w:val="000000"/>
          <w:szCs w:val="27"/>
          <w:lang w:eastAsia="ru-RU"/>
        </w:rPr>
        <w:t>Обработка персональных данных</w:t>
      </w:r>
      <w:r w:rsidRPr="004B7D75">
        <w:rPr>
          <w:rFonts w:eastAsia="Times New Roman" w:cs="Times New Roman"/>
          <w:color w:val="000000"/>
          <w:szCs w:val="27"/>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b/>
          <w:bCs/>
          <w:color w:val="000000"/>
          <w:szCs w:val="27"/>
          <w:lang w:eastAsia="ru-RU"/>
        </w:rPr>
        <w:t>Распространение персональных данных</w:t>
      </w:r>
      <w:r w:rsidRPr="004B7D75">
        <w:rPr>
          <w:rFonts w:eastAsia="Times New Roman" w:cs="Times New Roman"/>
          <w:color w:val="000000"/>
          <w:szCs w:val="27"/>
          <w:lang w:eastAsia="ru-RU"/>
        </w:rPr>
        <w:t> — действия, направленные на раскрытие персональных данных неопределенному кругу лиц.</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b/>
          <w:bCs/>
          <w:color w:val="000000"/>
          <w:szCs w:val="27"/>
          <w:lang w:eastAsia="ru-RU"/>
        </w:rPr>
        <w:t>Предоставление персональных данных</w:t>
      </w:r>
      <w:r w:rsidRPr="004B7D75">
        <w:rPr>
          <w:rFonts w:eastAsia="Times New Roman" w:cs="Times New Roman"/>
          <w:color w:val="000000"/>
          <w:szCs w:val="27"/>
          <w:lang w:eastAsia="ru-RU"/>
        </w:rPr>
        <w:t> — действия, направленные на раскрытие персональных данных определенному лицу или определенному кругу лиц.</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b/>
          <w:bCs/>
          <w:color w:val="000000"/>
          <w:szCs w:val="27"/>
          <w:lang w:eastAsia="ru-RU"/>
        </w:rPr>
        <w:t>Блокирование персональных данных</w:t>
      </w:r>
      <w:r w:rsidRPr="004B7D75">
        <w:rPr>
          <w:rFonts w:eastAsia="Times New Roman" w:cs="Times New Roman"/>
          <w:color w:val="000000"/>
          <w:szCs w:val="27"/>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b/>
          <w:bCs/>
          <w:color w:val="000000"/>
          <w:szCs w:val="27"/>
          <w:lang w:eastAsia="ru-RU"/>
        </w:rPr>
        <w:lastRenderedPageBreak/>
        <w:t>Уничтожение персональных данных</w:t>
      </w:r>
      <w:r w:rsidRPr="004B7D75">
        <w:rPr>
          <w:rFonts w:eastAsia="Times New Roman" w:cs="Times New Roman"/>
          <w:color w:val="000000"/>
          <w:szCs w:val="27"/>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b/>
          <w:bCs/>
          <w:color w:val="000000"/>
          <w:szCs w:val="27"/>
          <w:lang w:eastAsia="ru-RU"/>
        </w:rPr>
        <w:t>Обезличивание персональных данных</w:t>
      </w:r>
      <w:r w:rsidRPr="004B7D75">
        <w:rPr>
          <w:rFonts w:eastAsia="Times New Roman" w:cs="Times New Roman"/>
          <w:color w:val="000000"/>
          <w:szCs w:val="27"/>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b/>
          <w:bCs/>
          <w:color w:val="000000"/>
          <w:szCs w:val="27"/>
          <w:lang w:eastAsia="ru-RU"/>
        </w:rPr>
        <w:t>Информация</w:t>
      </w:r>
      <w:r w:rsidRPr="004B7D75">
        <w:rPr>
          <w:rFonts w:eastAsia="Times New Roman" w:cs="Times New Roman"/>
          <w:color w:val="000000"/>
          <w:szCs w:val="27"/>
          <w:lang w:eastAsia="ru-RU"/>
        </w:rPr>
        <w:t> — сведения (сообщения, данные) независимо от формы их представления.</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b/>
          <w:bCs/>
          <w:color w:val="000000"/>
          <w:szCs w:val="27"/>
          <w:lang w:eastAsia="ru-RU"/>
        </w:rPr>
        <w:t>Документированная информация</w:t>
      </w:r>
      <w:r w:rsidRPr="004B7D75">
        <w:rPr>
          <w:rFonts w:eastAsia="Times New Roman" w:cs="Times New Roman"/>
          <w:color w:val="000000"/>
          <w:szCs w:val="27"/>
          <w:lang w:eastAsia="ru-RU"/>
        </w:rPr>
        <w:t>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E720FA" w:rsidRPr="004B7D75" w:rsidRDefault="00E720FA" w:rsidP="004B7D75">
      <w:pPr>
        <w:spacing w:after="0" w:line="240" w:lineRule="auto"/>
        <w:jc w:val="center"/>
        <w:rPr>
          <w:rFonts w:eastAsia="Times New Roman" w:cs="Times New Roman"/>
          <w:color w:val="000000"/>
          <w:szCs w:val="27"/>
          <w:lang w:eastAsia="ru-RU"/>
        </w:rPr>
      </w:pPr>
      <w:r w:rsidRPr="004B7D75">
        <w:rPr>
          <w:rFonts w:eastAsia="Times New Roman" w:cs="Times New Roman"/>
          <w:b/>
          <w:bCs/>
          <w:color w:val="000000"/>
          <w:szCs w:val="27"/>
          <w:lang w:eastAsia="ru-RU"/>
        </w:rPr>
        <w:t>3. Обработка персональных данных</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3.1. Источником информации обо всех персональных данных пользователя является непосредственно сам пользователь Сайта. Оператор не получает и не обрабатывает персональные данные из других источников. Заполняя анкету на Сайте, либо заполняя форму обратной связи пользователь тем самым дает согласие на обработку его персональных данных дл</w:t>
      </w:r>
      <w:r w:rsidR="00E01A52" w:rsidRPr="004B7D75">
        <w:rPr>
          <w:rFonts w:eastAsia="Times New Roman" w:cs="Times New Roman"/>
          <w:color w:val="000000"/>
          <w:szCs w:val="27"/>
          <w:lang w:eastAsia="ru-RU"/>
        </w:rPr>
        <w:t xml:space="preserve">я целей оказания консультационных </w:t>
      </w:r>
      <w:r w:rsidRPr="004B7D75">
        <w:rPr>
          <w:rFonts w:eastAsia="Times New Roman" w:cs="Times New Roman"/>
          <w:color w:val="000000"/>
          <w:szCs w:val="27"/>
          <w:lang w:eastAsia="ru-RU"/>
        </w:rPr>
        <w:t>услуг. Пользователь подтверждает права в отношении созданной таким образом учетной записи.</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3.2. Оператор при обработке персональных данных обязан принимать необходимые правовые, организационные и технические меры для защиты персональных данных от несанкционированного,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720FA" w:rsidRPr="004B7D75" w:rsidRDefault="00E720FA" w:rsidP="004B7D75">
      <w:pPr>
        <w:numPr>
          <w:ilvl w:val="0"/>
          <w:numId w:val="2"/>
        </w:num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ограничение и регламентация состава работников Оператора, имеющих доступ к персональным данным;</w:t>
      </w:r>
    </w:p>
    <w:p w:rsidR="00E720FA" w:rsidRPr="004B7D75" w:rsidRDefault="00E720FA" w:rsidP="004B7D75">
      <w:pPr>
        <w:numPr>
          <w:ilvl w:val="0"/>
          <w:numId w:val="2"/>
        </w:num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реализация разрешительной системы доступа пользователей к информационным ресурсам, программно-аппаратным средствам обработки и защиты информации;</w:t>
      </w:r>
    </w:p>
    <w:p w:rsidR="00E720FA" w:rsidRPr="004B7D75" w:rsidRDefault="00E720FA" w:rsidP="004B7D75">
      <w:pPr>
        <w:numPr>
          <w:ilvl w:val="0"/>
          <w:numId w:val="2"/>
        </w:num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осуществление антивирусного контроля, предотвращение внедрения в корпоративную сеть вредоносных программ (программ-вирусов) и программных закладок;</w:t>
      </w:r>
    </w:p>
    <w:p w:rsidR="00E720FA" w:rsidRPr="004B7D75" w:rsidRDefault="00E720FA" w:rsidP="004B7D75">
      <w:pPr>
        <w:numPr>
          <w:ilvl w:val="0"/>
          <w:numId w:val="2"/>
        </w:num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обнаружение вторжений в корпоративную сеть Оператора, нарушающих или создающих предпосылки к нарушению установленных требований по обеспечению безопасности персональных данных;</w:t>
      </w:r>
    </w:p>
    <w:p w:rsidR="00E720FA" w:rsidRPr="004B7D75" w:rsidRDefault="00E720FA" w:rsidP="004B7D75">
      <w:pPr>
        <w:numPr>
          <w:ilvl w:val="0"/>
          <w:numId w:val="2"/>
        </w:num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резервное копирование информации</w:t>
      </w:r>
      <w:r w:rsidR="00E01A52" w:rsidRPr="004B7D75">
        <w:rPr>
          <w:rFonts w:eastAsia="Times New Roman" w:cs="Times New Roman"/>
          <w:color w:val="000000"/>
          <w:szCs w:val="27"/>
          <w:lang w:eastAsia="ru-RU"/>
        </w:rPr>
        <w:t>.</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3.3. При определении объема и содержания обрабатываемых персональных данных Оператор руководствуется Конституцией РФ, Федеральным законом от 27.07.2006 № 152-ФЗ «О персональных данных».</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3.4. Защита персональных данных пользователя от неправомерного их использования обеспечивается Оператором за счет его средств в порядке, установленном федеральным законом.</w:t>
      </w:r>
    </w:p>
    <w:p w:rsidR="00E720FA" w:rsidRPr="004B7D75" w:rsidRDefault="00E720FA" w:rsidP="004B7D75">
      <w:pPr>
        <w:spacing w:after="0" w:line="240" w:lineRule="auto"/>
        <w:jc w:val="center"/>
        <w:rPr>
          <w:rFonts w:eastAsia="Times New Roman" w:cs="Times New Roman"/>
          <w:color w:val="000000"/>
          <w:szCs w:val="27"/>
          <w:lang w:eastAsia="ru-RU"/>
        </w:rPr>
      </w:pPr>
      <w:r w:rsidRPr="004B7D75">
        <w:rPr>
          <w:rFonts w:eastAsia="Times New Roman" w:cs="Times New Roman"/>
          <w:b/>
          <w:bCs/>
          <w:color w:val="000000"/>
          <w:szCs w:val="27"/>
          <w:lang w:eastAsia="ru-RU"/>
        </w:rPr>
        <w:t>4. Доступ к персональным данным</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Оператор обязуется обеспечивать недопущение несанкционированного и нецелевого доступа к персональным данным пользователей Сайта. При этом санкционированным и целевым доступом к персональным данным пользователей Сайта будет считаться доступ уполномоченных Оператором лиц в рамках целей деятельности и тематике Сайта.</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Оператор обязуется не передавать личные данные третьим лицам без согласия пользователя, кроме случаев, предусмотренных законодательством Российской Федерации.</w:t>
      </w:r>
    </w:p>
    <w:p w:rsidR="00E720FA" w:rsidRPr="004B7D75" w:rsidRDefault="00E720FA" w:rsidP="004B7D75">
      <w:pPr>
        <w:spacing w:after="0" w:line="240" w:lineRule="auto"/>
        <w:jc w:val="center"/>
        <w:rPr>
          <w:rFonts w:eastAsia="Times New Roman" w:cs="Times New Roman"/>
          <w:color w:val="000000"/>
          <w:szCs w:val="27"/>
          <w:lang w:eastAsia="ru-RU"/>
        </w:rPr>
      </w:pPr>
      <w:r w:rsidRPr="004B7D75">
        <w:rPr>
          <w:rFonts w:eastAsia="Times New Roman" w:cs="Times New Roman"/>
          <w:b/>
          <w:bCs/>
          <w:color w:val="000000"/>
          <w:szCs w:val="27"/>
          <w:lang w:eastAsia="ru-RU"/>
        </w:rPr>
        <w:t>5. Права пользователя</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Пользователь Сайта имеет право получать информацию, касающуюся обработки его персональных данных. Пользователь Сайта вправе обжаловать в уполномоченный орган по защите прав субъектов персональных данных или в судебном порядке неправомерные действия или бездействия Сайта при обработке и защите его персональных данных.</w:t>
      </w:r>
    </w:p>
    <w:p w:rsidR="00E720FA" w:rsidRPr="004B7D75" w:rsidRDefault="00E720FA" w:rsidP="004B7D75">
      <w:pPr>
        <w:spacing w:after="0" w:line="240" w:lineRule="auto"/>
        <w:jc w:val="center"/>
        <w:rPr>
          <w:rFonts w:eastAsia="Times New Roman" w:cs="Times New Roman"/>
          <w:color w:val="000000"/>
          <w:szCs w:val="27"/>
          <w:lang w:eastAsia="ru-RU"/>
        </w:rPr>
      </w:pPr>
      <w:r w:rsidRPr="004B7D75">
        <w:rPr>
          <w:rFonts w:eastAsia="Times New Roman" w:cs="Times New Roman"/>
          <w:b/>
          <w:bCs/>
          <w:color w:val="000000"/>
          <w:szCs w:val="27"/>
          <w:lang w:eastAsia="ru-RU"/>
        </w:rPr>
        <w:t>6. Информационные сообщения</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 xml:space="preserve">Заполнив форму обратной связи на Сайте, Пользователь дает свое согласие на получение информации по его запросу посредством электронной почты или по указанному Пользователем номеру телефона. Для отзыва своего согласия Пользователь может обратиться с письменным </w:t>
      </w:r>
      <w:r w:rsidRPr="004B7D75">
        <w:rPr>
          <w:rFonts w:eastAsia="Times New Roman" w:cs="Times New Roman"/>
          <w:color w:val="000000"/>
          <w:szCs w:val="27"/>
          <w:lang w:eastAsia="ru-RU"/>
        </w:rPr>
        <w:lastRenderedPageBreak/>
        <w:t xml:space="preserve">заявлением к Оператору, </w:t>
      </w:r>
      <w:r w:rsidR="00E01A52" w:rsidRPr="004B7D75">
        <w:rPr>
          <w:rFonts w:eastAsia="Times New Roman" w:cs="Times New Roman"/>
          <w:color w:val="000000"/>
          <w:szCs w:val="27"/>
          <w:lang w:eastAsia="ru-RU"/>
        </w:rPr>
        <w:t>или на адрес электронной почты: (</w:t>
      </w:r>
      <w:hyperlink r:id="rId6" w:history="1">
        <w:r w:rsidR="004B7D75" w:rsidRPr="004B7D75">
          <w:rPr>
            <w:rStyle w:val="a5"/>
            <w:rFonts w:eastAsia="Times New Roman" w:cs="Times New Roman"/>
            <w:szCs w:val="27"/>
            <w:lang w:eastAsia="ru-RU"/>
          </w:rPr>
          <w:t>mail@ssp-consult.</w:t>
        </w:r>
        <w:r w:rsidR="004B7D75" w:rsidRPr="004B7D75">
          <w:rPr>
            <w:rStyle w:val="a5"/>
            <w:rFonts w:eastAsia="Times New Roman" w:cs="Times New Roman"/>
            <w:szCs w:val="27"/>
            <w:lang w:val="en-US" w:eastAsia="ru-RU"/>
          </w:rPr>
          <w:t>ru</w:t>
        </w:r>
      </w:hyperlink>
      <w:r w:rsidR="00E01A52" w:rsidRPr="004B7D75">
        <w:rPr>
          <w:rFonts w:eastAsia="Times New Roman" w:cs="Times New Roman"/>
          <w:color w:val="000000"/>
          <w:szCs w:val="27"/>
          <w:lang w:eastAsia="ru-RU"/>
        </w:rPr>
        <w:t xml:space="preserve">), а также обратившись </w:t>
      </w:r>
      <w:r w:rsidR="00E01A52" w:rsidRPr="004B7D75">
        <w:rPr>
          <w:rFonts w:eastAsia="Times New Roman" w:cs="Times New Roman"/>
          <w:color w:val="000000"/>
          <w:szCs w:val="27"/>
          <w:lang w:val="en-US" w:eastAsia="ru-RU"/>
        </w:rPr>
        <w:t>c</w:t>
      </w:r>
      <w:r w:rsidR="00E01A52" w:rsidRPr="004B7D75">
        <w:rPr>
          <w:rFonts w:eastAsia="Times New Roman" w:cs="Times New Roman"/>
          <w:color w:val="000000"/>
          <w:szCs w:val="27"/>
          <w:lang w:eastAsia="ru-RU"/>
        </w:rPr>
        <w:t xml:space="preserve"> письменным заявлением в офис компании по адресу: </w:t>
      </w:r>
      <w:r w:rsidR="004B7D75" w:rsidRPr="004B7D75">
        <w:rPr>
          <w:rFonts w:eastAsia="Times New Roman" w:cs="Times New Roman"/>
          <w:color w:val="000000"/>
          <w:szCs w:val="27"/>
          <w:lang w:eastAsia="ru-RU"/>
        </w:rPr>
        <w:t>ул. Чайковского, д. 50</w:t>
      </w:r>
      <w:r w:rsidRPr="004B7D75">
        <w:rPr>
          <w:rFonts w:eastAsia="Times New Roman" w:cs="Times New Roman"/>
          <w:color w:val="000000"/>
          <w:szCs w:val="27"/>
          <w:lang w:eastAsia="ru-RU"/>
        </w:rPr>
        <w:t>.</w:t>
      </w:r>
    </w:p>
    <w:p w:rsidR="00C65D21" w:rsidRPr="004B7D75" w:rsidRDefault="00E720FA" w:rsidP="004B7D75">
      <w:pPr>
        <w:spacing w:after="0" w:line="240" w:lineRule="auto"/>
        <w:jc w:val="center"/>
        <w:rPr>
          <w:rFonts w:eastAsia="Times New Roman" w:cs="Times New Roman"/>
          <w:b/>
          <w:bCs/>
          <w:color w:val="000000"/>
          <w:szCs w:val="27"/>
          <w:lang w:eastAsia="ru-RU"/>
        </w:rPr>
      </w:pPr>
      <w:r w:rsidRPr="004B7D75">
        <w:rPr>
          <w:rFonts w:eastAsia="Times New Roman" w:cs="Times New Roman"/>
          <w:b/>
          <w:bCs/>
          <w:color w:val="000000"/>
          <w:szCs w:val="27"/>
          <w:lang w:eastAsia="ru-RU"/>
        </w:rPr>
        <w:t xml:space="preserve">7. Порядок обработки персональных данных  </w:t>
      </w:r>
    </w:p>
    <w:p w:rsidR="00E720FA" w:rsidRPr="004B7D75" w:rsidRDefault="00E720FA" w:rsidP="004B7D75">
      <w:pPr>
        <w:spacing w:after="0" w:line="240" w:lineRule="auto"/>
        <w:jc w:val="center"/>
        <w:rPr>
          <w:rFonts w:eastAsia="Times New Roman" w:cs="Times New Roman"/>
          <w:color w:val="000000"/>
          <w:szCs w:val="27"/>
          <w:lang w:eastAsia="ru-RU"/>
        </w:rPr>
      </w:pPr>
      <w:r w:rsidRPr="004B7D75">
        <w:rPr>
          <w:rFonts w:eastAsia="Times New Roman" w:cs="Times New Roman"/>
          <w:b/>
          <w:bCs/>
          <w:color w:val="000000"/>
          <w:szCs w:val="27"/>
          <w:lang w:eastAsia="ru-RU"/>
        </w:rPr>
        <w:t>(Политика конфиденциальности)</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 xml:space="preserve">7.1. Данная политика применяется ко всей конфиденциальной информации относящейся, согласно </w:t>
      </w:r>
      <w:proofErr w:type="gramStart"/>
      <w:r w:rsidRPr="004B7D75">
        <w:rPr>
          <w:rFonts w:eastAsia="Times New Roman" w:cs="Times New Roman"/>
          <w:color w:val="000000"/>
          <w:szCs w:val="27"/>
          <w:lang w:eastAsia="ru-RU"/>
        </w:rPr>
        <w:t>законодательству Р</w:t>
      </w:r>
      <w:r w:rsidR="001D175E" w:rsidRPr="004B7D75">
        <w:rPr>
          <w:rFonts w:eastAsia="Times New Roman" w:cs="Times New Roman"/>
          <w:color w:val="000000"/>
          <w:szCs w:val="27"/>
          <w:lang w:eastAsia="ru-RU"/>
        </w:rPr>
        <w:t xml:space="preserve">оссийской </w:t>
      </w:r>
      <w:r w:rsidRPr="004B7D75">
        <w:rPr>
          <w:rFonts w:eastAsia="Times New Roman" w:cs="Times New Roman"/>
          <w:color w:val="000000"/>
          <w:szCs w:val="27"/>
          <w:lang w:eastAsia="ru-RU"/>
        </w:rPr>
        <w:t>Ф</w:t>
      </w:r>
      <w:r w:rsidR="001D175E" w:rsidRPr="004B7D75">
        <w:rPr>
          <w:rFonts w:eastAsia="Times New Roman" w:cs="Times New Roman"/>
          <w:color w:val="000000"/>
          <w:szCs w:val="27"/>
          <w:lang w:eastAsia="ru-RU"/>
        </w:rPr>
        <w:t>едерации</w:t>
      </w:r>
      <w:proofErr w:type="gramEnd"/>
      <w:r w:rsidRPr="004B7D75">
        <w:rPr>
          <w:rFonts w:eastAsia="Times New Roman" w:cs="Times New Roman"/>
          <w:color w:val="000000"/>
          <w:szCs w:val="27"/>
          <w:lang w:eastAsia="ru-RU"/>
        </w:rPr>
        <w:t xml:space="preserve"> к персональным данным.</w:t>
      </w:r>
    </w:p>
    <w:p w:rsidR="00E720FA" w:rsidRPr="004B7D75" w:rsidRDefault="004B7D75" w:rsidP="004B7D75">
      <w:pPr>
        <w:spacing w:after="0" w:line="240" w:lineRule="auto"/>
        <w:jc w:val="both"/>
        <w:rPr>
          <w:rFonts w:eastAsia="Times New Roman" w:cs="Times New Roman"/>
          <w:color w:val="000000"/>
          <w:szCs w:val="27"/>
          <w:lang w:eastAsia="ru-RU"/>
        </w:rPr>
      </w:pPr>
      <w:r>
        <w:rPr>
          <w:rFonts w:eastAsia="Times New Roman" w:cs="Times New Roman"/>
          <w:color w:val="000000"/>
          <w:szCs w:val="27"/>
          <w:lang w:eastAsia="ru-RU"/>
        </w:rPr>
        <w:t xml:space="preserve">7.2. Все </w:t>
      </w:r>
      <w:r w:rsidR="00E720FA" w:rsidRPr="004B7D75">
        <w:rPr>
          <w:rFonts w:eastAsia="Times New Roman" w:cs="Times New Roman"/>
          <w:color w:val="000000"/>
          <w:szCs w:val="27"/>
          <w:lang w:eastAsia="ru-RU"/>
        </w:rPr>
        <w:t xml:space="preserve">права, указанные в данной Политике, могут осуществляться либо субъектом </w:t>
      </w:r>
      <w:r w:rsidR="00E01A52" w:rsidRPr="004B7D75">
        <w:rPr>
          <w:rFonts w:eastAsia="Times New Roman" w:cs="Times New Roman"/>
          <w:color w:val="000000"/>
          <w:szCs w:val="27"/>
          <w:lang w:eastAsia="ru-RU"/>
        </w:rPr>
        <w:t>персональных данных</w:t>
      </w:r>
      <w:r w:rsidR="00E720FA" w:rsidRPr="004B7D75">
        <w:rPr>
          <w:rFonts w:eastAsia="Times New Roman" w:cs="Times New Roman"/>
          <w:color w:val="000000"/>
          <w:szCs w:val="27"/>
          <w:lang w:eastAsia="ru-RU"/>
        </w:rPr>
        <w:t>, либо его законным представителем.</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 xml:space="preserve">7.3. Цель обработки персональных данных: Формирование предложений о </w:t>
      </w:r>
      <w:r w:rsidR="00E01A52" w:rsidRPr="004B7D75">
        <w:rPr>
          <w:rFonts w:eastAsia="Times New Roman" w:cs="Times New Roman"/>
          <w:color w:val="000000"/>
          <w:szCs w:val="27"/>
          <w:lang w:eastAsia="ru-RU"/>
        </w:rPr>
        <w:t>юридических услугах</w:t>
      </w:r>
      <w:r w:rsidRPr="004B7D75">
        <w:rPr>
          <w:rFonts w:eastAsia="Times New Roman" w:cs="Times New Roman"/>
          <w:color w:val="000000"/>
          <w:szCs w:val="27"/>
          <w:lang w:eastAsia="ru-RU"/>
        </w:rPr>
        <w:t xml:space="preserve"> по запросу </w:t>
      </w:r>
      <w:r w:rsidR="00295218" w:rsidRPr="004B7D75">
        <w:rPr>
          <w:rFonts w:eastAsia="Times New Roman" w:cs="Times New Roman"/>
          <w:color w:val="000000"/>
          <w:szCs w:val="27"/>
          <w:lang w:eastAsia="ru-RU"/>
        </w:rPr>
        <w:t>Пользователя</w:t>
      </w:r>
      <w:r w:rsidRPr="004B7D75">
        <w:rPr>
          <w:rFonts w:eastAsia="Times New Roman" w:cs="Times New Roman"/>
          <w:color w:val="000000"/>
          <w:szCs w:val="27"/>
          <w:lang w:eastAsia="ru-RU"/>
        </w:rPr>
        <w:t>.</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7.4. Состав персональных данных:</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 ФИО,</w:t>
      </w:r>
      <w:r w:rsidR="00C65D21" w:rsidRPr="004B7D75">
        <w:rPr>
          <w:rFonts w:eastAsia="Times New Roman" w:cs="Times New Roman"/>
          <w:color w:val="000000"/>
          <w:szCs w:val="27"/>
          <w:lang w:eastAsia="ru-RU"/>
        </w:rPr>
        <w:t xml:space="preserve"> должность,</w:t>
      </w:r>
      <w:r w:rsidRPr="004B7D75">
        <w:rPr>
          <w:rFonts w:eastAsia="Times New Roman" w:cs="Times New Roman"/>
          <w:color w:val="000000"/>
          <w:szCs w:val="27"/>
          <w:lang w:eastAsia="ru-RU"/>
        </w:rPr>
        <w:t xml:space="preserve"> телефон, </w:t>
      </w:r>
      <w:r w:rsidR="00C65D21" w:rsidRPr="004B7D75">
        <w:rPr>
          <w:rFonts w:eastAsia="Times New Roman" w:cs="Times New Roman"/>
          <w:color w:val="000000"/>
          <w:szCs w:val="27"/>
          <w:lang w:eastAsia="ru-RU"/>
        </w:rPr>
        <w:t xml:space="preserve">название организации, адрес, </w:t>
      </w:r>
      <w:r w:rsidRPr="004B7D75">
        <w:rPr>
          <w:rFonts w:eastAsia="Times New Roman" w:cs="Times New Roman"/>
          <w:color w:val="000000"/>
          <w:szCs w:val="27"/>
          <w:lang w:eastAsia="ru-RU"/>
        </w:rPr>
        <w:t>e-</w:t>
      </w:r>
      <w:proofErr w:type="spellStart"/>
      <w:r w:rsidRPr="004B7D75">
        <w:rPr>
          <w:rFonts w:eastAsia="Times New Roman" w:cs="Times New Roman"/>
          <w:color w:val="000000"/>
          <w:szCs w:val="27"/>
          <w:lang w:eastAsia="ru-RU"/>
        </w:rPr>
        <w:t>mail</w:t>
      </w:r>
      <w:proofErr w:type="spellEnd"/>
      <w:r w:rsidR="00E01A52" w:rsidRPr="004B7D75">
        <w:rPr>
          <w:rFonts w:eastAsia="Times New Roman" w:cs="Times New Roman"/>
          <w:color w:val="000000"/>
          <w:szCs w:val="27"/>
          <w:lang w:eastAsia="ru-RU"/>
        </w:rPr>
        <w:t>.</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7.5. Принципы обработки</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7.5.1. Обработка персональных данных ограничивается достижением конкретных, заранее определенных и законных целей.</w:t>
      </w:r>
    </w:p>
    <w:p w:rsidR="00E720FA" w:rsidRPr="004B7D75" w:rsidRDefault="001D175E"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 xml:space="preserve">Содержание и объем </w:t>
      </w:r>
      <w:r w:rsidR="00E720FA" w:rsidRPr="004B7D75">
        <w:rPr>
          <w:rFonts w:eastAsia="Times New Roman" w:cs="Times New Roman"/>
          <w:color w:val="000000"/>
          <w:szCs w:val="27"/>
          <w:lang w:eastAsia="ru-RU"/>
        </w:rPr>
        <w:t xml:space="preserve">обрабатываемых </w:t>
      </w:r>
      <w:r w:rsidR="004B7D75">
        <w:rPr>
          <w:rFonts w:eastAsia="Times New Roman" w:cs="Times New Roman"/>
          <w:color w:val="000000"/>
          <w:szCs w:val="27"/>
          <w:lang w:eastAsia="ru-RU"/>
        </w:rPr>
        <w:t>персональных</w:t>
      </w:r>
      <w:r w:rsidR="00E720FA" w:rsidRPr="004B7D75">
        <w:rPr>
          <w:rFonts w:eastAsia="Times New Roman" w:cs="Times New Roman"/>
          <w:color w:val="000000"/>
          <w:szCs w:val="27"/>
          <w:lang w:eastAsia="ru-RU"/>
        </w:rPr>
        <w:t xml:space="preserve"> данных соответствуют заявленным целям обработки, </w:t>
      </w:r>
      <w:r w:rsidR="00295218" w:rsidRPr="004B7D75">
        <w:rPr>
          <w:rFonts w:eastAsia="Times New Roman" w:cs="Times New Roman"/>
          <w:color w:val="000000"/>
          <w:szCs w:val="27"/>
          <w:lang w:eastAsia="ru-RU"/>
        </w:rPr>
        <w:t>Оператор</w:t>
      </w:r>
      <w:r w:rsidR="00E720FA" w:rsidRPr="004B7D75">
        <w:rPr>
          <w:rFonts w:eastAsia="Times New Roman" w:cs="Times New Roman"/>
          <w:color w:val="000000"/>
          <w:szCs w:val="27"/>
          <w:lang w:eastAsia="ru-RU"/>
        </w:rPr>
        <w:t xml:space="preserve"> не обрабатывает избыточные персональные данные.</w:t>
      </w:r>
    </w:p>
    <w:p w:rsidR="00E720FA" w:rsidRPr="004B7D75" w:rsidRDefault="00E720FA" w:rsidP="004B7D75">
      <w:pPr>
        <w:numPr>
          <w:ilvl w:val="0"/>
          <w:numId w:val="3"/>
        </w:num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При обработке оценивается точность персональных данных, их достаточность, а в необходимых случаях и актуальность по отношению к целям обработки персональных данных.</w:t>
      </w:r>
    </w:p>
    <w:p w:rsidR="00E720FA" w:rsidRPr="004B7D75" w:rsidRDefault="00E720FA" w:rsidP="004B7D75">
      <w:pPr>
        <w:numPr>
          <w:ilvl w:val="0"/>
          <w:numId w:val="3"/>
        </w:num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7.6. Передача персональных данных</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 xml:space="preserve">Передача персональных </w:t>
      </w:r>
      <w:r w:rsidR="004B7D75">
        <w:rPr>
          <w:rFonts w:eastAsia="Times New Roman" w:cs="Times New Roman"/>
          <w:color w:val="000000"/>
          <w:szCs w:val="27"/>
          <w:lang w:eastAsia="ru-RU"/>
        </w:rPr>
        <w:t xml:space="preserve">данных </w:t>
      </w:r>
      <w:r w:rsidRPr="004B7D75">
        <w:rPr>
          <w:rFonts w:eastAsia="Times New Roman" w:cs="Times New Roman"/>
          <w:color w:val="000000"/>
          <w:szCs w:val="27"/>
          <w:lang w:eastAsia="ru-RU"/>
        </w:rPr>
        <w:t xml:space="preserve">третьим лицам возможна только с письменного согласия </w:t>
      </w:r>
      <w:r w:rsidR="00295218" w:rsidRPr="004B7D75">
        <w:rPr>
          <w:rFonts w:eastAsia="Times New Roman" w:cs="Times New Roman"/>
          <w:color w:val="000000"/>
          <w:szCs w:val="27"/>
          <w:lang w:eastAsia="ru-RU"/>
        </w:rPr>
        <w:t>Пользователя</w:t>
      </w:r>
      <w:r w:rsidRPr="004B7D75">
        <w:rPr>
          <w:rFonts w:eastAsia="Times New Roman" w:cs="Times New Roman"/>
          <w:color w:val="000000"/>
          <w:szCs w:val="27"/>
          <w:lang w:eastAsia="ru-RU"/>
        </w:rPr>
        <w:t>, за исключением следующих случаев:</w:t>
      </w:r>
    </w:p>
    <w:p w:rsidR="00E720FA" w:rsidRPr="004B7D75" w:rsidRDefault="00E720FA" w:rsidP="004B7D75">
      <w:pPr>
        <w:numPr>
          <w:ilvl w:val="0"/>
          <w:numId w:val="4"/>
        </w:num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 xml:space="preserve">Данные </w:t>
      </w:r>
      <w:r w:rsidR="004B7D75">
        <w:rPr>
          <w:rFonts w:eastAsia="Times New Roman" w:cs="Times New Roman"/>
          <w:color w:val="000000"/>
          <w:szCs w:val="27"/>
          <w:lang w:eastAsia="ru-RU"/>
        </w:rPr>
        <w:t xml:space="preserve">передаются </w:t>
      </w:r>
      <w:r w:rsidRPr="004B7D75">
        <w:rPr>
          <w:rFonts w:eastAsia="Times New Roman" w:cs="Times New Roman"/>
          <w:color w:val="000000"/>
          <w:szCs w:val="27"/>
          <w:lang w:eastAsia="ru-RU"/>
        </w:rPr>
        <w:t xml:space="preserve">в целях исполнения договора, одной из сторон которого является </w:t>
      </w:r>
      <w:r w:rsidR="00295218" w:rsidRPr="004B7D75">
        <w:rPr>
          <w:rFonts w:eastAsia="Times New Roman" w:cs="Times New Roman"/>
          <w:color w:val="000000"/>
          <w:szCs w:val="27"/>
          <w:lang w:eastAsia="ru-RU"/>
        </w:rPr>
        <w:t>Пользователь</w:t>
      </w:r>
      <w:r w:rsidRPr="004B7D75">
        <w:rPr>
          <w:rFonts w:eastAsia="Times New Roman" w:cs="Times New Roman"/>
          <w:color w:val="000000"/>
          <w:szCs w:val="27"/>
          <w:lang w:eastAsia="ru-RU"/>
        </w:rPr>
        <w:t>, и в котором явно указано кому будут переданы персональные данные;</w:t>
      </w:r>
    </w:p>
    <w:p w:rsidR="00E720FA" w:rsidRPr="004B7D75" w:rsidRDefault="00E720FA" w:rsidP="004B7D75">
      <w:pPr>
        <w:numPr>
          <w:ilvl w:val="0"/>
          <w:numId w:val="4"/>
        </w:num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после обезличивания персональных данных;</w:t>
      </w:r>
    </w:p>
    <w:p w:rsidR="00C07A11" w:rsidRPr="004B7D75" w:rsidRDefault="00E720FA" w:rsidP="004B7D75">
      <w:pPr>
        <w:numPr>
          <w:ilvl w:val="0"/>
          <w:numId w:val="4"/>
        </w:num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по запросу орган</w:t>
      </w:r>
      <w:r w:rsidR="00C07A11" w:rsidRPr="004B7D75">
        <w:rPr>
          <w:rFonts w:eastAsia="Times New Roman" w:cs="Times New Roman"/>
          <w:color w:val="000000"/>
          <w:szCs w:val="27"/>
          <w:lang w:eastAsia="ru-RU"/>
        </w:rPr>
        <w:t>ов дознания и следствия, проку</w:t>
      </w:r>
      <w:r w:rsidRPr="004B7D75">
        <w:rPr>
          <w:rFonts w:eastAsia="Times New Roman" w:cs="Times New Roman"/>
          <w:color w:val="000000"/>
          <w:szCs w:val="27"/>
          <w:lang w:eastAsia="ru-RU"/>
        </w:rPr>
        <w:t>р</w:t>
      </w:r>
      <w:r w:rsidR="00C07A11" w:rsidRPr="004B7D75">
        <w:rPr>
          <w:rFonts w:eastAsia="Times New Roman" w:cs="Times New Roman"/>
          <w:color w:val="000000"/>
          <w:szCs w:val="27"/>
          <w:lang w:eastAsia="ru-RU"/>
        </w:rPr>
        <w:t>атуры</w:t>
      </w:r>
      <w:r w:rsidRPr="004B7D75">
        <w:rPr>
          <w:rFonts w:eastAsia="Times New Roman" w:cs="Times New Roman"/>
          <w:color w:val="000000"/>
          <w:szCs w:val="27"/>
          <w:lang w:eastAsia="ru-RU"/>
        </w:rPr>
        <w:t xml:space="preserve"> и суда</w:t>
      </w:r>
      <w:r w:rsidR="00C07A11" w:rsidRPr="004B7D75">
        <w:rPr>
          <w:rFonts w:eastAsia="Times New Roman" w:cs="Times New Roman"/>
          <w:color w:val="000000"/>
          <w:szCs w:val="27"/>
          <w:lang w:eastAsia="ru-RU"/>
        </w:rPr>
        <w:t>;</w:t>
      </w:r>
    </w:p>
    <w:p w:rsidR="00E720FA" w:rsidRPr="004B7D75" w:rsidRDefault="00E720FA" w:rsidP="004B7D75">
      <w:pPr>
        <w:numPr>
          <w:ilvl w:val="0"/>
          <w:numId w:val="4"/>
        </w:num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на иных основаниях, предусмотренных действующим законодательством.</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7.7. Конфиденциальность</w:t>
      </w:r>
    </w:p>
    <w:p w:rsidR="00E720FA" w:rsidRPr="004B7D75" w:rsidRDefault="00295218" w:rsidP="004B7D75">
      <w:pPr>
        <w:spacing w:after="0" w:line="240" w:lineRule="auto"/>
        <w:ind w:left="284"/>
        <w:jc w:val="both"/>
        <w:rPr>
          <w:rFonts w:eastAsia="Times New Roman" w:cs="Times New Roman"/>
          <w:color w:val="000000"/>
          <w:szCs w:val="27"/>
          <w:lang w:eastAsia="ru-RU"/>
        </w:rPr>
      </w:pPr>
      <w:r w:rsidRPr="004B7D75">
        <w:rPr>
          <w:rFonts w:eastAsia="Times New Roman" w:cs="Times New Roman"/>
          <w:color w:val="000000"/>
          <w:szCs w:val="27"/>
          <w:lang w:eastAsia="ru-RU"/>
        </w:rPr>
        <w:t xml:space="preserve">Оператор </w:t>
      </w:r>
      <w:r w:rsidR="00E720FA" w:rsidRPr="004B7D75">
        <w:rPr>
          <w:rFonts w:eastAsia="Times New Roman" w:cs="Times New Roman"/>
          <w:color w:val="000000"/>
          <w:szCs w:val="27"/>
          <w:lang w:eastAsia="ru-RU"/>
        </w:rPr>
        <w:t>обязуется:</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7.7.1.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w:t>
      </w:r>
      <w:r w:rsidR="00295218" w:rsidRPr="004B7D75">
        <w:rPr>
          <w:rFonts w:eastAsia="Times New Roman" w:cs="Times New Roman"/>
          <w:color w:val="000000"/>
          <w:szCs w:val="27"/>
          <w:lang w:eastAsia="ru-RU"/>
        </w:rPr>
        <w:t xml:space="preserve"> возможными способами</w:t>
      </w:r>
      <w:r w:rsidRPr="004B7D75">
        <w:rPr>
          <w:rFonts w:eastAsia="Times New Roman" w:cs="Times New Roman"/>
          <w:color w:val="000000"/>
          <w:szCs w:val="27"/>
          <w:lang w:eastAsia="ru-RU"/>
        </w:rPr>
        <w:t xml:space="preserve"> персонал</w:t>
      </w:r>
      <w:r w:rsidR="00295218" w:rsidRPr="004B7D75">
        <w:rPr>
          <w:rFonts w:eastAsia="Times New Roman" w:cs="Times New Roman"/>
          <w:color w:val="000000"/>
          <w:szCs w:val="27"/>
          <w:lang w:eastAsia="ru-RU"/>
        </w:rPr>
        <w:t>ьных данных Пользователя</w:t>
      </w:r>
      <w:r w:rsidRPr="004B7D75">
        <w:rPr>
          <w:rFonts w:eastAsia="Times New Roman" w:cs="Times New Roman"/>
          <w:color w:val="000000"/>
          <w:szCs w:val="27"/>
          <w:lang w:eastAsia="ru-RU"/>
        </w:rPr>
        <w:t>, за исключением требований в соответствии с законодательством Российской Федерации.</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7.7.2.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w:t>
      </w:r>
    </w:p>
    <w:p w:rsidR="00E720FA" w:rsidRPr="004B7D75" w:rsidRDefault="00E720FA" w:rsidP="004B7D75">
      <w:pPr>
        <w:spacing w:after="0" w:line="240" w:lineRule="auto"/>
        <w:jc w:val="center"/>
        <w:rPr>
          <w:rFonts w:eastAsia="Times New Roman" w:cs="Times New Roman"/>
          <w:color w:val="000000"/>
          <w:szCs w:val="27"/>
          <w:lang w:eastAsia="ru-RU"/>
        </w:rPr>
      </w:pPr>
      <w:r w:rsidRPr="004B7D75">
        <w:rPr>
          <w:rFonts w:eastAsia="Times New Roman" w:cs="Times New Roman"/>
          <w:b/>
          <w:bCs/>
          <w:color w:val="000000"/>
          <w:szCs w:val="27"/>
          <w:lang w:eastAsia="ru-RU"/>
        </w:rPr>
        <w:t>8. Ответственность сторон</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 xml:space="preserve">8.1. Оператор сайта, не исполнивший свои обязательства, несёт ответственность в соответствии с законодательством Российской Федерации, за исключением случаев, предусмотренных </w:t>
      </w:r>
      <w:proofErr w:type="spellStart"/>
      <w:r w:rsidRPr="004B7D75">
        <w:rPr>
          <w:rFonts w:eastAsia="Times New Roman" w:cs="Times New Roman"/>
          <w:color w:val="000000"/>
          <w:szCs w:val="27"/>
          <w:lang w:eastAsia="ru-RU"/>
        </w:rPr>
        <w:t>п.п</w:t>
      </w:r>
      <w:proofErr w:type="spellEnd"/>
      <w:r w:rsidRPr="004B7D75">
        <w:rPr>
          <w:rFonts w:eastAsia="Times New Roman" w:cs="Times New Roman"/>
          <w:color w:val="000000"/>
          <w:szCs w:val="27"/>
          <w:lang w:eastAsia="ru-RU"/>
        </w:rPr>
        <w:t>. 8.2. и настоящей Политики Конфиденциальности.</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8.2. В случае утраты или разглашения Конфиденциальной информации Оператор сайта не несёт ответственность, если данная конфиденциальная информация:</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8.2.1. Стала публичным достоянием до её утраты или разглашения.</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8.2.2. Была получена от третьей стороны до момента её получения Оператором сайта.</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 xml:space="preserve">8.2.3. Была разглашена с согласия Пользователя </w:t>
      </w:r>
      <w:r w:rsidR="00295218" w:rsidRPr="004B7D75">
        <w:rPr>
          <w:rFonts w:eastAsia="Times New Roman" w:cs="Times New Roman"/>
          <w:color w:val="000000"/>
          <w:szCs w:val="27"/>
          <w:lang w:eastAsia="ru-RU"/>
        </w:rPr>
        <w:t>или самим Пользователем</w:t>
      </w:r>
      <w:r w:rsidRPr="004B7D75">
        <w:rPr>
          <w:rFonts w:eastAsia="Times New Roman" w:cs="Times New Roman"/>
          <w:color w:val="000000"/>
          <w:szCs w:val="27"/>
          <w:lang w:eastAsia="ru-RU"/>
        </w:rPr>
        <w:t>.</w:t>
      </w:r>
    </w:p>
    <w:p w:rsidR="00E720FA" w:rsidRPr="004B7D75" w:rsidRDefault="00E720FA" w:rsidP="004B7D75">
      <w:pPr>
        <w:spacing w:after="0" w:line="240" w:lineRule="auto"/>
        <w:jc w:val="center"/>
        <w:rPr>
          <w:rFonts w:eastAsia="Times New Roman" w:cs="Times New Roman"/>
          <w:color w:val="000000"/>
          <w:szCs w:val="27"/>
          <w:lang w:eastAsia="ru-RU"/>
        </w:rPr>
      </w:pPr>
      <w:r w:rsidRPr="004B7D75">
        <w:rPr>
          <w:rFonts w:eastAsia="Times New Roman" w:cs="Times New Roman"/>
          <w:b/>
          <w:bCs/>
          <w:color w:val="000000"/>
          <w:szCs w:val="27"/>
          <w:lang w:eastAsia="ru-RU"/>
        </w:rPr>
        <w:t>9. Разрешение споров</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9.1. До обращения в суд с иском по спорам, возникающим из отношений между Пользователем сайта и Оператором сайта, обязательным является предъявление претензии (письменного предложения о добровольном урегулировании спора).</w:t>
      </w:r>
    </w:p>
    <w:p w:rsidR="00E720FA" w:rsidRPr="004B7D75" w:rsidRDefault="00C07A11"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lastRenderedPageBreak/>
        <w:t>9.2. Получатель претензии </w:t>
      </w:r>
      <w:r w:rsidR="00E720FA" w:rsidRPr="004B7D75">
        <w:rPr>
          <w:rFonts w:eastAsia="Times New Roman" w:cs="Times New Roman"/>
          <w:color w:val="000000"/>
          <w:szCs w:val="27"/>
          <w:lang w:eastAsia="ru-RU"/>
        </w:rPr>
        <w:t>в течение 30 календарных дней со дня получения претензии, письменно уведомляет заявителя претензии о результатах рассмотрения претензии.</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9.3. К настоящей Политике конфиденциальности и отношениям между Пользователем и Оператором сайта применяется действующее законодательство Российской Федерации.</w:t>
      </w:r>
    </w:p>
    <w:p w:rsidR="00E720FA" w:rsidRPr="004B7D75" w:rsidRDefault="00E720FA" w:rsidP="004B7D75">
      <w:pPr>
        <w:spacing w:after="0" w:line="240" w:lineRule="auto"/>
        <w:jc w:val="center"/>
        <w:rPr>
          <w:rFonts w:eastAsia="Times New Roman" w:cs="Times New Roman"/>
          <w:color w:val="000000"/>
          <w:szCs w:val="27"/>
          <w:lang w:eastAsia="ru-RU"/>
        </w:rPr>
      </w:pPr>
      <w:r w:rsidRPr="004B7D75">
        <w:rPr>
          <w:rFonts w:eastAsia="Times New Roman" w:cs="Times New Roman"/>
          <w:b/>
          <w:bCs/>
          <w:color w:val="000000"/>
          <w:szCs w:val="27"/>
          <w:lang w:eastAsia="ru-RU"/>
        </w:rPr>
        <w:t>10. Дополнительные условия</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10.1. Оператор сайта вправе вносить изменения в настоящую Политику конфиденциальности без согласия Пользователя.</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10.2. Новая Политика конфиденциальности вступает в силу с момента ее размещения на Сайте, если иное не предусмотрено новой редакцией Политики конфиденциальности.</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10.3. Все предложения или вопросы по настоящей Политике конфиденциальности</w:t>
      </w:r>
    </w:p>
    <w:p w:rsidR="00E720FA" w:rsidRPr="004B7D75" w:rsidRDefault="00E720FA" w:rsidP="004B7D75">
      <w:pPr>
        <w:spacing w:after="0" w:line="240" w:lineRule="auto"/>
        <w:jc w:val="both"/>
        <w:rPr>
          <w:rFonts w:eastAsia="Times New Roman" w:cs="Times New Roman"/>
          <w:color w:val="000000"/>
          <w:szCs w:val="27"/>
          <w:lang w:eastAsia="ru-RU"/>
        </w:rPr>
      </w:pPr>
      <w:r w:rsidRPr="004B7D75">
        <w:rPr>
          <w:rFonts w:eastAsia="Times New Roman" w:cs="Times New Roman"/>
          <w:color w:val="000000"/>
          <w:szCs w:val="27"/>
          <w:lang w:eastAsia="ru-RU"/>
        </w:rPr>
        <w:t>следует сообщать Оператору Сайта по телефону </w:t>
      </w:r>
      <w:r w:rsidRPr="004B7D75">
        <w:rPr>
          <w:rFonts w:eastAsia="Times New Roman" w:cs="Times New Roman"/>
          <w:b/>
          <w:bCs/>
          <w:color w:val="000000"/>
          <w:szCs w:val="27"/>
          <w:lang w:eastAsia="ru-RU"/>
        </w:rPr>
        <w:t xml:space="preserve">8 (812) </w:t>
      </w:r>
      <w:r w:rsidR="004B7D75" w:rsidRPr="004B7D75">
        <w:rPr>
          <w:rFonts w:eastAsia="Times New Roman" w:cs="Times New Roman"/>
          <w:b/>
          <w:bCs/>
          <w:color w:val="000000"/>
          <w:szCs w:val="27"/>
          <w:lang w:eastAsia="ru-RU"/>
        </w:rPr>
        <w:t xml:space="preserve">901 02 01 </w:t>
      </w:r>
      <w:r w:rsidRPr="004B7D75">
        <w:rPr>
          <w:rFonts w:eastAsia="Times New Roman" w:cs="Times New Roman"/>
          <w:color w:val="000000"/>
          <w:szCs w:val="27"/>
          <w:lang w:eastAsia="ru-RU"/>
        </w:rPr>
        <w:t xml:space="preserve">или на электронный адрес: </w:t>
      </w:r>
      <w:proofErr w:type="spellStart"/>
      <w:r w:rsidR="004B7D75" w:rsidRPr="004B7D75">
        <w:rPr>
          <w:rFonts w:eastAsia="Times New Roman" w:cs="Times New Roman"/>
          <w:color w:val="000000"/>
          <w:szCs w:val="27"/>
          <w:lang w:eastAsia="ru-RU"/>
        </w:rPr>
        <w:t>mail@ssp-consult</w:t>
      </w:r>
      <w:proofErr w:type="spellEnd"/>
      <w:r w:rsidR="004B7D75" w:rsidRPr="004B7D75">
        <w:rPr>
          <w:rFonts w:eastAsia="Times New Roman" w:cs="Times New Roman"/>
          <w:color w:val="000000"/>
          <w:szCs w:val="27"/>
          <w:lang w:eastAsia="ru-RU"/>
        </w:rPr>
        <w:t>.</w:t>
      </w:r>
      <w:proofErr w:type="spellStart"/>
      <w:r w:rsidR="004B7D75" w:rsidRPr="004B7D75">
        <w:rPr>
          <w:rFonts w:eastAsia="Times New Roman" w:cs="Times New Roman"/>
          <w:color w:val="000000"/>
          <w:szCs w:val="27"/>
          <w:lang w:val="en-US" w:eastAsia="ru-RU"/>
        </w:rPr>
        <w:t>ru</w:t>
      </w:r>
      <w:proofErr w:type="spellEnd"/>
      <w:r w:rsidR="00C07A11" w:rsidRPr="004B7D75">
        <w:rPr>
          <w:rFonts w:eastAsia="Times New Roman" w:cs="Times New Roman"/>
          <w:color w:val="000000"/>
          <w:szCs w:val="27"/>
          <w:lang w:eastAsia="ru-RU"/>
        </w:rPr>
        <w:t xml:space="preserve"> </w:t>
      </w:r>
    </w:p>
    <w:p w:rsidR="0028473F" w:rsidRPr="004B7D75" w:rsidRDefault="00E720FA" w:rsidP="004B7D75">
      <w:pPr>
        <w:spacing w:after="0" w:line="240" w:lineRule="auto"/>
        <w:jc w:val="both"/>
        <w:rPr>
          <w:sz w:val="18"/>
        </w:rPr>
      </w:pPr>
      <w:r w:rsidRPr="004B7D75">
        <w:rPr>
          <w:rFonts w:eastAsia="Times New Roman" w:cs="Times New Roman"/>
          <w:color w:val="000000"/>
          <w:szCs w:val="27"/>
          <w:lang w:eastAsia="ru-RU"/>
        </w:rPr>
        <w:t xml:space="preserve">10.4. Действующая Политика конфиденциальности размещена на </w:t>
      </w:r>
      <w:r w:rsidR="004B7D75" w:rsidRPr="004B7D75">
        <w:rPr>
          <w:rFonts w:eastAsia="Times New Roman" w:cs="Times New Roman"/>
          <w:color w:val="000000"/>
          <w:szCs w:val="27"/>
          <w:lang w:eastAsia="ru-RU"/>
        </w:rPr>
        <w:t xml:space="preserve">главной </w:t>
      </w:r>
      <w:r w:rsidRPr="004B7D75">
        <w:rPr>
          <w:rFonts w:eastAsia="Times New Roman" w:cs="Times New Roman"/>
          <w:color w:val="000000"/>
          <w:szCs w:val="27"/>
          <w:lang w:eastAsia="ru-RU"/>
        </w:rPr>
        <w:t xml:space="preserve">странице </w:t>
      </w:r>
      <w:r w:rsidR="004B7D75" w:rsidRPr="004B7D75">
        <w:rPr>
          <w:rFonts w:eastAsia="Times New Roman" w:cs="Times New Roman"/>
          <w:color w:val="000000"/>
          <w:szCs w:val="27"/>
          <w:lang w:eastAsia="ru-RU"/>
        </w:rPr>
        <w:t xml:space="preserve">сайта </w:t>
      </w:r>
      <w:r w:rsidRPr="004B7D75">
        <w:rPr>
          <w:rFonts w:eastAsia="Times New Roman" w:cs="Times New Roman"/>
          <w:color w:val="000000"/>
          <w:szCs w:val="27"/>
          <w:lang w:eastAsia="ru-RU"/>
        </w:rPr>
        <w:t xml:space="preserve">по адресу </w:t>
      </w:r>
      <w:hyperlink r:id="rId7" w:history="1">
        <w:r w:rsidR="004B7D75" w:rsidRPr="004B7D75">
          <w:rPr>
            <w:rStyle w:val="a5"/>
            <w:rFonts w:eastAsia="Times New Roman" w:cs="Times New Roman"/>
            <w:szCs w:val="27"/>
            <w:lang w:eastAsia="ru-RU"/>
          </w:rPr>
          <w:t>https://ssp-consult.ru/</w:t>
        </w:r>
      </w:hyperlink>
      <w:bookmarkStart w:id="0" w:name="_GoBack"/>
      <w:bookmarkEnd w:id="0"/>
      <w:r w:rsidR="004B7D75" w:rsidRPr="004B7D75">
        <w:rPr>
          <w:rFonts w:eastAsia="Times New Roman" w:cs="Times New Roman"/>
          <w:color w:val="000000"/>
          <w:szCs w:val="27"/>
          <w:lang w:eastAsia="ru-RU"/>
        </w:rPr>
        <w:t>.</w:t>
      </w:r>
    </w:p>
    <w:sectPr w:rsidR="0028473F" w:rsidRPr="004B7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5576"/>
    <w:multiLevelType w:val="multilevel"/>
    <w:tmpl w:val="D1A2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5015F"/>
    <w:multiLevelType w:val="multilevel"/>
    <w:tmpl w:val="9E940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CF60AD"/>
    <w:multiLevelType w:val="multilevel"/>
    <w:tmpl w:val="4F00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B23609"/>
    <w:multiLevelType w:val="multilevel"/>
    <w:tmpl w:val="7540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93D0F"/>
    <w:multiLevelType w:val="multilevel"/>
    <w:tmpl w:val="48F4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FA"/>
    <w:rsid w:val="001D175E"/>
    <w:rsid w:val="0028473F"/>
    <w:rsid w:val="00295218"/>
    <w:rsid w:val="004B7D75"/>
    <w:rsid w:val="00C07A11"/>
    <w:rsid w:val="00C65D21"/>
    <w:rsid w:val="00E01A52"/>
    <w:rsid w:val="00E72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AE4E6-8CEA-4D96-A226-99E8637E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0F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20FA"/>
    <w:rPr>
      <w:rFonts w:ascii="Segoe UI" w:hAnsi="Segoe UI" w:cs="Segoe UI"/>
      <w:sz w:val="18"/>
      <w:szCs w:val="18"/>
    </w:rPr>
  </w:style>
  <w:style w:type="character" w:styleId="a5">
    <w:name w:val="Hyperlink"/>
    <w:basedOn w:val="a0"/>
    <w:uiPriority w:val="99"/>
    <w:unhideWhenUsed/>
    <w:rsid w:val="00E01A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293327">
      <w:bodyDiv w:val="1"/>
      <w:marLeft w:val="0"/>
      <w:marRight w:val="0"/>
      <w:marTop w:val="0"/>
      <w:marBottom w:val="0"/>
      <w:divBdr>
        <w:top w:val="none" w:sz="0" w:space="0" w:color="auto"/>
        <w:left w:val="none" w:sz="0" w:space="0" w:color="auto"/>
        <w:bottom w:val="none" w:sz="0" w:space="0" w:color="auto"/>
        <w:right w:val="none" w:sz="0" w:space="0" w:color="auto"/>
      </w:divBdr>
    </w:div>
    <w:div w:id="1630087349">
      <w:bodyDiv w:val="1"/>
      <w:marLeft w:val="0"/>
      <w:marRight w:val="0"/>
      <w:marTop w:val="0"/>
      <w:marBottom w:val="0"/>
      <w:divBdr>
        <w:top w:val="none" w:sz="0" w:space="0" w:color="auto"/>
        <w:left w:val="none" w:sz="0" w:space="0" w:color="auto"/>
        <w:bottom w:val="none" w:sz="0" w:space="0" w:color="auto"/>
        <w:right w:val="none" w:sz="0" w:space="0" w:color="auto"/>
      </w:divBdr>
      <w:divsChild>
        <w:div w:id="1634872550">
          <w:marLeft w:val="0"/>
          <w:marRight w:val="0"/>
          <w:marTop w:val="0"/>
          <w:marBottom w:val="0"/>
          <w:divBdr>
            <w:top w:val="none" w:sz="0" w:space="0" w:color="auto"/>
            <w:left w:val="none" w:sz="0" w:space="0" w:color="auto"/>
            <w:bottom w:val="none" w:sz="0" w:space="0" w:color="auto"/>
            <w:right w:val="none" w:sz="0" w:space="0" w:color="auto"/>
          </w:divBdr>
        </w:div>
        <w:div w:id="841552069">
          <w:marLeft w:val="45"/>
          <w:marRight w:val="45"/>
          <w:marTop w:val="15"/>
          <w:marBottom w:val="0"/>
          <w:divBdr>
            <w:top w:val="none" w:sz="0" w:space="0" w:color="auto"/>
            <w:left w:val="none" w:sz="0" w:space="0" w:color="auto"/>
            <w:bottom w:val="none" w:sz="0" w:space="0" w:color="auto"/>
            <w:right w:val="none" w:sz="0" w:space="0" w:color="auto"/>
          </w:divBdr>
          <w:divsChild>
            <w:div w:id="9092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sp-consul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ssp-consult.ru" TargetMode="External"/><Relationship Id="rId5" Type="http://schemas.openxmlformats.org/officeDocument/2006/relationships/hyperlink" Target="https://ssp-consul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1741</Words>
  <Characters>9928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dc:creator>
  <cp:keywords/>
  <dc:description/>
  <cp:lastModifiedBy>NY</cp:lastModifiedBy>
  <cp:revision>2</cp:revision>
  <cp:lastPrinted>2019-02-22T18:49:00Z</cp:lastPrinted>
  <dcterms:created xsi:type="dcterms:W3CDTF">2019-04-29T09:51:00Z</dcterms:created>
  <dcterms:modified xsi:type="dcterms:W3CDTF">2019-04-29T09:51:00Z</dcterms:modified>
</cp:coreProperties>
</file>